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B8" w:rsidRPr="00D33A1E" w:rsidRDefault="00AC4AB8" w:rsidP="00AC4AB8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bookmarkStart w:id="0" w:name="_GoBack"/>
      <w:r w:rsidRPr="00D33A1E">
        <w:rPr>
          <w:rFonts w:ascii="Times New Roman" w:eastAsia="標楷體" w:hAnsi="Times New Roman"/>
          <w:b/>
          <w:color w:val="000000" w:themeColor="text1"/>
          <w:sz w:val="28"/>
        </w:rPr>
        <w:t>國立臺東大學通識教育中心創新教學課程獎勵試行要點</w:t>
      </w:r>
    </w:p>
    <w:bookmarkEnd w:id="0"/>
    <w:p w:rsidR="00AC4AB8" w:rsidRPr="00D33A1E" w:rsidRDefault="00AC4AB8" w:rsidP="00AC4AB8">
      <w:pPr>
        <w:spacing w:line="240" w:lineRule="exact"/>
        <w:jc w:val="right"/>
        <w:rPr>
          <w:rFonts w:ascii="Times New Roman" w:eastAsia="標楷體" w:hAnsi="Times New Roman"/>
          <w:color w:val="000000"/>
          <w:sz w:val="16"/>
          <w:szCs w:val="16"/>
        </w:rPr>
      </w:pPr>
      <w:r w:rsidRPr="00D33A1E">
        <w:rPr>
          <w:rFonts w:ascii="Times New Roman" w:eastAsia="標楷體" w:hAnsi="Times New Roman"/>
          <w:color w:val="000000"/>
          <w:sz w:val="16"/>
          <w:szCs w:val="16"/>
        </w:rPr>
        <w:t>106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學年度第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2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學期第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3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次通識教育中心會議通過（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107.06.19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）</w:t>
      </w:r>
    </w:p>
    <w:p w:rsidR="00AC4AB8" w:rsidRPr="00D33A1E" w:rsidRDefault="00AC4AB8" w:rsidP="00AC4AB8">
      <w:pPr>
        <w:spacing w:line="240" w:lineRule="exact"/>
        <w:jc w:val="right"/>
        <w:rPr>
          <w:rFonts w:ascii="Times New Roman" w:eastAsia="標楷體" w:hAnsi="Times New Roman"/>
          <w:color w:val="000000"/>
          <w:sz w:val="16"/>
          <w:szCs w:val="16"/>
        </w:rPr>
      </w:pPr>
      <w:r w:rsidRPr="00D33A1E">
        <w:rPr>
          <w:rFonts w:ascii="Times New Roman" w:eastAsia="標楷體" w:hAnsi="Times New Roman"/>
          <w:color w:val="000000"/>
          <w:sz w:val="16"/>
          <w:szCs w:val="16"/>
        </w:rPr>
        <w:t>107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學年度第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1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學期第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2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次通識教育中心會議修訂（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108.01.09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）</w:t>
      </w:r>
    </w:p>
    <w:p w:rsidR="00AC4AB8" w:rsidRPr="00D33A1E" w:rsidRDefault="00AC4AB8" w:rsidP="00AC4AB8">
      <w:pPr>
        <w:spacing w:line="240" w:lineRule="exact"/>
        <w:jc w:val="right"/>
        <w:rPr>
          <w:rFonts w:ascii="Times New Roman" w:eastAsia="標楷體" w:hAnsi="Times New Roman"/>
          <w:color w:val="000000"/>
          <w:sz w:val="16"/>
          <w:szCs w:val="16"/>
        </w:rPr>
      </w:pPr>
      <w:r w:rsidRPr="00D33A1E">
        <w:rPr>
          <w:rFonts w:ascii="Times New Roman" w:eastAsia="標楷體" w:hAnsi="Times New Roman"/>
          <w:color w:val="000000"/>
          <w:sz w:val="16"/>
          <w:szCs w:val="16"/>
        </w:rPr>
        <w:t>107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學年度第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2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學期第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1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次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校務基金管理委員會通過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（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108.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03.06</w:t>
      </w:r>
      <w:r w:rsidRPr="00D33A1E">
        <w:rPr>
          <w:rFonts w:ascii="Times New Roman" w:eastAsia="標楷體" w:hAnsi="Times New Roman"/>
          <w:color w:val="000000"/>
          <w:sz w:val="16"/>
          <w:szCs w:val="16"/>
        </w:rPr>
        <w:t>）</w:t>
      </w:r>
    </w:p>
    <w:p w:rsidR="00AC4AB8" w:rsidRPr="00D33A1E" w:rsidRDefault="00AC4AB8" w:rsidP="00AC4AB8">
      <w:pPr>
        <w:spacing w:line="240" w:lineRule="exact"/>
        <w:jc w:val="right"/>
        <w:rPr>
          <w:rFonts w:ascii="Times New Roman" w:eastAsia="標楷體" w:hAnsi="Times New Roman"/>
          <w:b/>
        </w:rPr>
      </w:pPr>
    </w:p>
    <w:p w:rsidR="00AC4AB8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</w:rPr>
        <w:t>國立臺東大學通識教育中心（以下簡稱本中心），為鼓勵教師創新教學暨研發優良教材，提升教學品質及增進教學成效，特訂定通識教育中心創新教學課程獎勵要點（以下簡稱本要點）。</w:t>
      </w:r>
      <w:r w:rsidRPr="00D33A1E">
        <w:rPr>
          <w:rFonts w:ascii="Times New Roman" w:eastAsia="標楷體" w:hAnsi="Times New Roman"/>
          <w:color w:val="000000"/>
        </w:rPr>
        <w:t xml:space="preserve"> </w:t>
      </w:r>
    </w:p>
    <w:p w:rsidR="00AC4AB8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</w:rPr>
        <w:t>本要點適用獎勵對象，為本中心開設課程之專任、專案教師，或二人以上（至少有一人為專任或專案教師）所組成之教學團隊。</w:t>
      </w:r>
    </w:p>
    <w:p w:rsidR="00AC4AB8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</w:rPr>
        <w:t>課程含進修學制班次，每學年評選一次，獎勵創新課程至多二門。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</w:rPr>
        <w:t>獎勵範圍：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</w:rPr>
        <w:t>教師開發創新創意課程、發展教學策略、改進教學方法及研發教材教具等創新課程及提升教學作為。</w:t>
      </w:r>
      <w:r w:rsidRPr="00D33A1E">
        <w:rPr>
          <w:rFonts w:ascii="Times New Roman" w:eastAsia="標楷體" w:hAnsi="Times New Roman"/>
          <w:color w:val="000000"/>
        </w:rPr>
        <w:t xml:space="preserve"> 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申請時程：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授課老師應於每年九月底提報前一學年創新課程申請（含相關佐證資料）。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敘獎人數：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每學年至多選出兩門創新課程，經</w:t>
      </w:r>
      <w:r w:rsidRPr="00D33A1E">
        <w:rPr>
          <w:rFonts w:ascii="Times New Roman" w:eastAsia="標楷體" w:hAnsi="Times New Roman"/>
          <w:color w:val="000000"/>
        </w:rPr>
        <w:t>通識教育中心會議</w:t>
      </w:r>
      <w:r w:rsidRPr="00D33A1E">
        <w:rPr>
          <w:rFonts w:ascii="Times New Roman" w:eastAsia="標楷體" w:hAnsi="Times New Roman"/>
          <w:color w:val="000000"/>
          <w:kern w:val="0"/>
          <w:szCs w:val="24"/>
        </w:rPr>
        <w:t>（院務）評議創新不足時得從缺。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獎勵方式：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符合本要點第四點獎勵標準之創新課程，由</w:t>
      </w:r>
      <w:r w:rsidRPr="00D33A1E">
        <w:rPr>
          <w:rFonts w:ascii="Times New Roman" w:eastAsia="標楷體" w:hAnsi="Times New Roman"/>
          <w:color w:val="000000"/>
        </w:rPr>
        <w:t>通識教育中心會議</w:t>
      </w:r>
      <w:r w:rsidRPr="00D33A1E">
        <w:rPr>
          <w:rFonts w:ascii="Times New Roman" w:eastAsia="標楷體" w:hAnsi="Times New Roman"/>
          <w:color w:val="000000"/>
          <w:kern w:val="0"/>
          <w:szCs w:val="24"/>
        </w:rPr>
        <w:t>（院務）評選，通過後頒發獎勵金二萬元及獎狀。必要時，獲獎人須參與本中心舉辦之教學分享工作坊或教學觀摩，協助提升通識教育課程教學品質。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成果評分依據：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申請創新課程獎勵之教師應提出創新課程獎勵申請表及佐證資料（須包含但不限於創新教學方法與課程設計、教材、學生學習與實作成果）以及創新教學上課實況影音檔光碟一式送交本中心進行評選。</w:t>
      </w:r>
    </w:p>
    <w:p w:rsidR="00D33A1E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經費來源：</w:t>
      </w:r>
    </w:p>
    <w:p w:rsidR="00AC4AB8" w:rsidRPr="00D33A1E" w:rsidRDefault="00AC4AB8" w:rsidP="00D33A1E">
      <w:pPr>
        <w:pStyle w:val="a3"/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經費由</w:t>
      </w:r>
      <w:r w:rsidRPr="00D33A1E">
        <w:rPr>
          <w:rFonts w:ascii="Times New Roman" w:eastAsia="標楷體" w:hAnsi="Times New Roman"/>
          <w:kern w:val="0"/>
          <w:szCs w:val="24"/>
        </w:rPr>
        <w:t>通識教育中心項下業務費支應，試辦期間為三年。</w:t>
      </w:r>
    </w:p>
    <w:p w:rsidR="00AC4AB8" w:rsidRPr="00D33A1E" w:rsidRDefault="00AC4AB8" w:rsidP="00AC4AB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D33A1E">
        <w:rPr>
          <w:rFonts w:ascii="Times New Roman" w:eastAsia="標楷體" w:hAnsi="Times New Roman"/>
          <w:color w:val="000000"/>
          <w:kern w:val="0"/>
          <w:szCs w:val="24"/>
        </w:rPr>
        <w:t>本要點經</w:t>
      </w:r>
      <w:r w:rsidRPr="00D33A1E">
        <w:rPr>
          <w:rFonts w:ascii="Times New Roman" w:eastAsia="標楷體" w:hAnsi="Times New Roman"/>
          <w:color w:val="000000"/>
        </w:rPr>
        <w:t>通識教育中心會議</w:t>
      </w:r>
      <w:r w:rsidRPr="00D33A1E">
        <w:rPr>
          <w:rFonts w:ascii="Times New Roman" w:eastAsia="標楷體" w:hAnsi="Times New Roman"/>
          <w:color w:val="000000"/>
          <w:kern w:val="0"/>
          <w:szCs w:val="24"/>
        </w:rPr>
        <w:t>（院務）通過，送校務基金管理委員會核備，並陳校長核定後實施，</w:t>
      </w:r>
      <w:r w:rsidRPr="00D33A1E">
        <w:rPr>
          <w:rFonts w:ascii="Times New Roman" w:eastAsia="標楷體" w:hAnsi="Times New Roman"/>
          <w:color w:val="000000"/>
          <w:kern w:val="0"/>
          <w:szCs w:val="24"/>
        </w:rPr>
        <w:t>修正</w:t>
      </w:r>
      <w:r w:rsidRPr="00D33A1E">
        <w:rPr>
          <w:rFonts w:ascii="Times New Roman" w:eastAsia="標楷體" w:hAnsi="Times New Roman"/>
          <w:color w:val="000000"/>
          <w:kern w:val="0"/>
          <w:szCs w:val="24"/>
        </w:rPr>
        <w:t>時亦同；</w:t>
      </w:r>
      <w:r w:rsidRPr="00D33A1E">
        <w:rPr>
          <w:rFonts w:ascii="Times New Roman" w:eastAsia="標楷體" w:hAnsi="Times New Roman"/>
          <w:color w:val="000000"/>
          <w:szCs w:val="24"/>
        </w:rPr>
        <w:t>本要點修正若未涉及校務基金經費動支，免提校務基金管理委員會審議。</w:t>
      </w:r>
    </w:p>
    <w:p w:rsidR="00C27305" w:rsidRPr="00D33A1E" w:rsidRDefault="00C27305">
      <w:pPr>
        <w:rPr>
          <w:rFonts w:ascii="Times New Roman" w:eastAsia="標楷體" w:hAnsi="Times New Roman"/>
        </w:rPr>
      </w:pPr>
    </w:p>
    <w:sectPr w:rsidR="00C27305" w:rsidRPr="00D33A1E" w:rsidSect="00AC4AB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BB9"/>
    <w:multiLevelType w:val="hybridMultilevel"/>
    <w:tmpl w:val="F790E814"/>
    <w:lvl w:ilvl="0" w:tplc="4E6E60F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C207B3"/>
    <w:multiLevelType w:val="hybridMultilevel"/>
    <w:tmpl w:val="3CCCD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8"/>
    <w:rsid w:val="00AC4AB8"/>
    <w:rsid w:val="00C27305"/>
    <w:rsid w:val="00D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2019-06-13T07:18:00Z</dcterms:created>
  <dcterms:modified xsi:type="dcterms:W3CDTF">2019-06-13T07:44:00Z</dcterms:modified>
</cp:coreProperties>
</file>